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59730" w14:textId="37D5E66D" w:rsidR="005153AB" w:rsidRDefault="005153AB"/>
    <w:p w14:paraId="23F5C335" w14:textId="70681689" w:rsidR="005153AB" w:rsidRDefault="005153AB">
      <w:r>
        <w:t xml:space="preserve">Datum: </w:t>
      </w:r>
      <w:r w:rsidR="00A14E68">
        <w:t>2</w:t>
      </w:r>
      <w:r w:rsidR="00EA0E6B">
        <w:t>5 februari 2025</w:t>
      </w:r>
    </w:p>
    <w:p w14:paraId="22877CCE" w14:textId="5ECE49F3" w:rsidR="005153AB" w:rsidRDefault="005153AB">
      <w:r>
        <w:t>Opstellers: Jan Jochems</w:t>
      </w:r>
      <w:r w:rsidR="00A14E68">
        <w:t xml:space="preserve">, </w:t>
      </w:r>
      <w:r w:rsidR="00EA0E6B">
        <w:t>voorzitter a.i.</w:t>
      </w:r>
      <w:r w:rsidR="00A14E68">
        <w:t xml:space="preserve"> werkgroep Pelgrimeren voor de Jeugd.</w:t>
      </w:r>
    </w:p>
    <w:p w14:paraId="3B3893EB" w14:textId="77777777" w:rsidR="005153AB" w:rsidRDefault="005153AB"/>
    <w:p w14:paraId="4041F05A" w14:textId="10CA47FE" w:rsidR="00572426" w:rsidRDefault="00F7740E">
      <w:r>
        <w:t>Administratieve afhandelingen financiële transacties die betrekking hebben op Pelgrimeren voor de jeugd.</w:t>
      </w:r>
    </w:p>
    <w:p w14:paraId="144182A5" w14:textId="0F7E254F" w:rsidR="00F7740E" w:rsidRDefault="00F7740E"/>
    <w:p w14:paraId="7569F913" w14:textId="0892A80E" w:rsidR="00F7740E" w:rsidRDefault="00F7740E">
      <w:r>
        <w:t>We onderkennen 3 stromen:</w:t>
      </w:r>
    </w:p>
    <w:p w14:paraId="7D45D502" w14:textId="75F7C609" w:rsidR="00F7740E" w:rsidRDefault="00F7740E" w:rsidP="00F7740E">
      <w:pPr>
        <w:pStyle w:val="Lijstalinea"/>
        <w:numPr>
          <w:ilvl w:val="0"/>
          <w:numId w:val="1"/>
        </w:numPr>
      </w:pPr>
      <w:r>
        <w:t>Verkoop facturen</w:t>
      </w:r>
    </w:p>
    <w:p w14:paraId="3D753FD4" w14:textId="14478C20" w:rsidR="00F7740E" w:rsidRDefault="00F7740E" w:rsidP="00F7740E">
      <w:pPr>
        <w:pStyle w:val="Lijstalinea"/>
        <w:numPr>
          <w:ilvl w:val="0"/>
          <w:numId w:val="1"/>
        </w:numPr>
      </w:pPr>
      <w:r>
        <w:t>Inkoop facturen</w:t>
      </w:r>
      <w:r w:rsidR="00C738A6">
        <w:t xml:space="preserve"> op rekening</w:t>
      </w:r>
    </w:p>
    <w:p w14:paraId="17D750FD" w14:textId="049D2FA5" w:rsidR="00C738A6" w:rsidRDefault="00C738A6" w:rsidP="00F7740E">
      <w:pPr>
        <w:pStyle w:val="Lijstalinea"/>
        <w:numPr>
          <w:ilvl w:val="0"/>
          <w:numId w:val="1"/>
        </w:numPr>
      </w:pPr>
      <w:r>
        <w:t>Inkoop facturen declaratie</w:t>
      </w:r>
    </w:p>
    <w:p w14:paraId="1B404E2C" w14:textId="5EFEAFFB" w:rsidR="00F7740E" w:rsidRDefault="00F7740E" w:rsidP="00F7740E">
      <w:pPr>
        <w:pStyle w:val="Lijstalinea"/>
        <w:numPr>
          <w:ilvl w:val="0"/>
          <w:numId w:val="1"/>
        </w:numPr>
      </w:pPr>
      <w:r>
        <w:t>Declaratie kilometers</w:t>
      </w:r>
    </w:p>
    <w:p w14:paraId="6BB21CFA" w14:textId="7F9BA146" w:rsidR="00F7740E" w:rsidRDefault="00F7740E" w:rsidP="00F7740E"/>
    <w:p w14:paraId="1087025A" w14:textId="7079A83E" w:rsidR="00F7740E" w:rsidRDefault="00F7740E" w:rsidP="00F7740E">
      <w:pPr>
        <w:pStyle w:val="Lijstalinea"/>
        <w:numPr>
          <w:ilvl w:val="0"/>
          <w:numId w:val="2"/>
        </w:numPr>
      </w:pPr>
      <w:proofErr w:type="gramStart"/>
      <w:r>
        <w:t>Indien</w:t>
      </w:r>
      <w:proofErr w:type="gramEnd"/>
      <w:r>
        <w:t xml:space="preserve"> een verplichting wordt aangegaan met een school wordt door de afdeling/regio een opdracht tot facturatie opgesteld en aangeleverd aan de administratie van het Genootschap. De administratie brengt vervolgens de verkoopfactuur in rekening bij de school. (</w:t>
      </w:r>
      <w:proofErr w:type="gramStart"/>
      <w:r>
        <w:t>zie</w:t>
      </w:r>
      <w:proofErr w:type="gramEnd"/>
      <w:r>
        <w:t xml:space="preserve"> formulier ‘</w:t>
      </w:r>
      <w:hyperlink r:id="rId5" w:history="1">
        <w:r w:rsidRPr="006B342A">
          <w:rPr>
            <w:rStyle w:val="Hyperlink"/>
          </w:rPr>
          <w:t>opdracht tot facturatie’</w:t>
        </w:r>
      </w:hyperlink>
      <w:r>
        <w:t>)</w:t>
      </w:r>
    </w:p>
    <w:p w14:paraId="36D2E614" w14:textId="2DB2BC34" w:rsidR="00F7740E" w:rsidRDefault="00F7740E" w:rsidP="00F7740E">
      <w:pPr>
        <w:pStyle w:val="Lijstalinea"/>
        <w:numPr>
          <w:ilvl w:val="0"/>
          <w:numId w:val="2"/>
        </w:numPr>
      </w:pPr>
      <w:r>
        <w:t xml:space="preserve">Indien een verplichting wordt aangegaan met een leverancier wordt door de afdeling een </w:t>
      </w:r>
      <w:proofErr w:type="spellStart"/>
      <w:r>
        <w:t>inkoopbon</w:t>
      </w:r>
      <w:proofErr w:type="spellEnd"/>
      <w:r>
        <w:t xml:space="preserve"> </w:t>
      </w:r>
      <w:proofErr w:type="gramStart"/>
      <w:r w:rsidR="004C44EF">
        <w:t>( zie</w:t>
      </w:r>
      <w:proofErr w:type="gramEnd"/>
      <w:r w:rsidR="004C44EF">
        <w:t xml:space="preserve"> formulier ‘ </w:t>
      </w:r>
      <w:hyperlink r:id="rId6" w:history="1">
        <w:proofErr w:type="spellStart"/>
        <w:r w:rsidR="00D4560B" w:rsidRPr="00DB62EA">
          <w:rPr>
            <w:rStyle w:val="Hyperlink"/>
          </w:rPr>
          <w:t>inkoopbon</w:t>
        </w:r>
        <w:proofErr w:type="spellEnd"/>
      </w:hyperlink>
      <w:r w:rsidR="00D4560B">
        <w:t xml:space="preserve">’) </w:t>
      </w:r>
      <w:r>
        <w:t xml:space="preserve">opgesteld. Daarop worden de </w:t>
      </w:r>
      <w:proofErr w:type="spellStart"/>
      <w:r>
        <w:t>n.a.w</w:t>
      </w:r>
      <w:proofErr w:type="spellEnd"/>
      <w:r>
        <w:t>. gegevens van de leverancier vermeld en de artikelen/diensten die het betreft. De inkoop bon wordt aangeleverd bij de administratie van het genootschap</w:t>
      </w:r>
      <w:r w:rsidR="00A35E84">
        <w:t xml:space="preserve"> en aan de leverancier.</w:t>
      </w:r>
      <w:r>
        <w:t xml:space="preserve"> </w:t>
      </w:r>
      <w:r w:rsidR="00F906B3">
        <w:t>De leverancier stuur</w:t>
      </w:r>
      <w:r w:rsidR="005153AB">
        <w:t>t</w:t>
      </w:r>
      <w:r w:rsidR="00F906B3">
        <w:t xml:space="preserve"> de factuur naar de administratie van het genootschap die de factuur </w:t>
      </w:r>
      <w:proofErr w:type="spellStart"/>
      <w:r w:rsidR="00F906B3">
        <w:t>matched</w:t>
      </w:r>
      <w:proofErr w:type="spellEnd"/>
      <w:r w:rsidR="00F906B3">
        <w:t xml:space="preserve"> met de </w:t>
      </w:r>
      <w:proofErr w:type="spellStart"/>
      <w:r w:rsidR="00F906B3">
        <w:t>inkoopbon</w:t>
      </w:r>
      <w:proofErr w:type="spellEnd"/>
      <w:r w:rsidR="00F906B3">
        <w:t xml:space="preserve"> en gaat over tot betaling. </w:t>
      </w:r>
    </w:p>
    <w:p w14:paraId="3C4FF2C2" w14:textId="261E04A9" w:rsidR="00F906B3" w:rsidRDefault="00F906B3" w:rsidP="00F7740E">
      <w:pPr>
        <w:pStyle w:val="Lijstalinea"/>
        <w:numPr>
          <w:ilvl w:val="0"/>
          <w:numId w:val="2"/>
        </w:numPr>
      </w:pPr>
      <w:proofErr w:type="gramStart"/>
      <w:r>
        <w:t>Indien</w:t>
      </w:r>
      <w:proofErr w:type="gramEnd"/>
      <w:r>
        <w:t xml:space="preserve"> het een inkoop betreft die is betaald door de afdeling/regio (voorgeschoten) wordt op de </w:t>
      </w:r>
      <w:proofErr w:type="spellStart"/>
      <w:r>
        <w:t>inkoopbon</w:t>
      </w:r>
      <w:proofErr w:type="spellEnd"/>
      <w:r>
        <w:t xml:space="preserve"> vermeld dat de factuur reeds is betaald en wordt het banknummer en naam vermeld waarop het bedrag van de factuur moet worden overgemaakt door de administratie van het genootschap. De </w:t>
      </w:r>
      <w:r w:rsidR="005153AB">
        <w:t>originele</w:t>
      </w:r>
      <w:r>
        <w:t xml:space="preserve"> factuur en/of kassabon wordt door afdeling/regio aangeleverd gelijk met de </w:t>
      </w:r>
      <w:proofErr w:type="spellStart"/>
      <w:r>
        <w:t>inkoopbon</w:t>
      </w:r>
      <w:proofErr w:type="spellEnd"/>
      <w:r>
        <w:t xml:space="preserve"> door de afdeling/regio aan de </w:t>
      </w:r>
      <w:r w:rsidR="00EA0E6B">
        <w:t>voorzitter van de werkgroep (</w:t>
      </w:r>
      <w:hyperlink r:id="rId7" w:history="1">
        <w:r w:rsidR="00EA0E6B" w:rsidRPr="0058211C">
          <w:rPr>
            <w:rStyle w:val="Hyperlink"/>
          </w:rPr>
          <w:t>jeugd@santiago.nl</w:t>
        </w:r>
      </w:hyperlink>
      <w:r w:rsidR="00EA0E6B">
        <w:t xml:space="preserve">) die deze controleert en doorzendt naar de </w:t>
      </w:r>
      <w:r>
        <w:t xml:space="preserve">administratie van </w:t>
      </w:r>
      <w:r w:rsidR="005153AB">
        <w:t>h</w:t>
      </w:r>
      <w:r>
        <w:t>et genootschap. (</w:t>
      </w:r>
      <w:hyperlink r:id="rId8" w:history="1">
        <w:hyperlink r:id="rId9" w:history="1">
          <w:r w:rsidRPr="00047F88">
            <w:rPr>
              <w:rStyle w:val="Hyperlink"/>
            </w:rPr>
            <w:t>zie formulier ‘</w:t>
          </w:r>
          <w:r w:rsidR="00D503D4">
            <w:rPr>
              <w:rStyle w:val="Hyperlink"/>
            </w:rPr>
            <w:t xml:space="preserve">declaratie </w:t>
          </w:r>
          <w:r w:rsidRPr="00047F88">
            <w:rPr>
              <w:rStyle w:val="Hyperlink"/>
            </w:rPr>
            <w:t>inkoop</w:t>
          </w:r>
        </w:hyperlink>
        <w:r w:rsidRPr="006B342A">
          <w:rPr>
            <w:rStyle w:val="Hyperlink"/>
          </w:rPr>
          <w:t>’</w:t>
        </w:r>
      </w:hyperlink>
      <w:r>
        <w:t>)</w:t>
      </w:r>
      <w:r w:rsidR="00C738A6">
        <w:t>.</w:t>
      </w:r>
    </w:p>
    <w:p w14:paraId="19CE2256" w14:textId="26E2EA09" w:rsidR="00EA0E6B" w:rsidRDefault="00C738A6" w:rsidP="00C738A6">
      <w:pPr>
        <w:pStyle w:val="Lijstalinea"/>
        <w:numPr>
          <w:ilvl w:val="0"/>
          <w:numId w:val="2"/>
        </w:numPr>
      </w:pPr>
      <w:r>
        <w:t xml:space="preserve">Vrijwilligers die reiskosten maken voor de activiteiten Pelgrimeren voor de jeugd, kunnen de kilometers declareren bij </w:t>
      </w:r>
      <w:r w:rsidR="00D434CA">
        <w:t xml:space="preserve">de </w:t>
      </w:r>
      <w:r w:rsidR="00883F0A">
        <w:t xml:space="preserve">administratie </w:t>
      </w:r>
      <w:r w:rsidR="00D434CA">
        <w:t xml:space="preserve">van </w:t>
      </w:r>
      <w:r>
        <w:t xml:space="preserve">het genootschap. De vrijwilliger vult het formulier (declaratie reiskosten) in en stuurt dit naar de </w:t>
      </w:r>
      <w:r w:rsidR="00EA0E6B">
        <w:t>voorzitter van de werkgroep (</w:t>
      </w:r>
      <w:hyperlink r:id="rId10" w:history="1">
        <w:r w:rsidR="00EA0E6B" w:rsidRPr="0058211C">
          <w:rPr>
            <w:rStyle w:val="Hyperlink"/>
          </w:rPr>
          <w:t>jeugd@santiago.nl</w:t>
        </w:r>
      </w:hyperlink>
      <w:r w:rsidR="00EA0E6B">
        <w:t xml:space="preserve">) die deze controleert en doorzendt naar de </w:t>
      </w:r>
      <w:r w:rsidR="00883F0A">
        <w:t>administratie</w:t>
      </w:r>
      <w:r w:rsidR="00EA0E6B">
        <w:t>. Het formulier is te vinden op de website van het genootschap (</w:t>
      </w:r>
      <w:hyperlink r:id="rId11" w:history="1">
        <w:r w:rsidR="00EA0E6B" w:rsidRPr="00EA0E6B">
          <w:rPr>
            <w:rStyle w:val="Hyperlink"/>
          </w:rPr>
          <w:t>formulier</w:t>
        </w:r>
      </w:hyperlink>
      <w:r w:rsidR="00EA0E6B">
        <w:t>)</w:t>
      </w:r>
    </w:p>
    <w:p w14:paraId="6CFE62CC" w14:textId="0AAF5B7F" w:rsidR="00C738A6" w:rsidRDefault="00C738A6" w:rsidP="00C738A6">
      <w:pPr>
        <w:pStyle w:val="Lijstalinea"/>
        <w:numPr>
          <w:ilvl w:val="0"/>
          <w:numId w:val="2"/>
        </w:numPr>
      </w:pPr>
      <w:r>
        <w:t xml:space="preserve">De administratie van het genootschap geeft de </w:t>
      </w:r>
      <w:r w:rsidR="00EA0E6B">
        <w:t>werkgroep</w:t>
      </w:r>
      <w:r>
        <w:t xml:space="preserve"> ieder kwartaal inzicht in de opbrengsten, kosten en declaraties. Deze worden door de </w:t>
      </w:r>
      <w:r w:rsidR="00EA0E6B">
        <w:t>werkgroep</w:t>
      </w:r>
      <w:r>
        <w:t xml:space="preserve"> gecontroleerd en bij </w:t>
      </w:r>
      <w:r w:rsidR="00A35E84">
        <w:t>afwijkingen wordt de gepaste actie ondernomen in samenspraak met de administratie.</w:t>
      </w:r>
    </w:p>
    <w:p w14:paraId="0D51FF81" w14:textId="77777777" w:rsidR="00A35E84" w:rsidRDefault="00A35E84" w:rsidP="00C738A6"/>
    <w:sectPr w:rsidR="00A35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A638F2"/>
    <w:multiLevelType w:val="hybridMultilevel"/>
    <w:tmpl w:val="4FDAB6D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E5473D"/>
    <w:multiLevelType w:val="hybridMultilevel"/>
    <w:tmpl w:val="281E79B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2036982">
    <w:abstractNumId w:val="0"/>
  </w:num>
  <w:num w:numId="2" w16cid:durableId="1740126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40E"/>
    <w:rsid w:val="00047F88"/>
    <w:rsid w:val="000F7C40"/>
    <w:rsid w:val="004C44EF"/>
    <w:rsid w:val="005153AB"/>
    <w:rsid w:val="005427DD"/>
    <w:rsid w:val="00572426"/>
    <w:rsid w:val="00651FC1"/>
    <w:rsid w:val="006B342A"/>
    <w:rsid w:val="00784423"/>
    <w:rsid w:val="007C21BA"/>
    <w:rsid w:val="00883F0A"/>
    <w:rsid w:val="00A14E68"/>
    <w:rsid w:val="00A35E84"/>
    <w:rsid w:val="00AB75DB"/>
    <w:rsid w:val="00C738A6"/>
    <w:rsid w:val="00CC6863"/>
    <w:rsid w:val="00D434CA"/>
    <w:rsid w:val="00D4560B"/>
    <w:rsid w:val="00D503D4"/>
    <w:rsid w:val="00D527D9"/>
    <w:rsid w:val="00DB62EA"/>
    <w:rsid w:val="00DF5927"/>
    <w:rsid w:val="00EA0E6B"/>
    <w:rsid w:val="00ED184D"/>
    <w:rsid w:val="00F7740E"/>
    <w:rsid w:val="00F9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52DD7"/>
  <w15:chartTrackingRefBased/>
  <w15:docId w15:val="{F600F586-3921-4CA8-B94A-090E93A11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7740E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6B342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B342A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47F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ntiago.nl/wp-admin/upload.php?item=6543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eugd@santiago.n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antiago.nl/wp-content/uploads/2022/12/pvdj-b-ao-pvdj.xlsx" TargetMode="External"/><Relationship Id="rId11" Type="http://schemas.openxmlformats.org/officeDocument/2006/relationships/hyperlink" Target="https://www.santiago.nl/vrijwilligerspagina/?highlight=declaratie+formulier" TargetMode="External"/><Relationship Id="rId5" Type="http://schemas.openxmlformats.org/officeDocument/2006/relationships/hyperlink" Target="https://www.santiago.nl/wp-content/uploads/2022/12/pvdj-b-ao-pvdj.xlsx" TargetMode="External"/><Relationship Id="rId10" Type="http://schemas.openxmlformats.org/officeDocument/2006/relationships/hyperlink" Target="mailto:jeugd@santiago.n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antiago.nl/wp-content/uploads/2022/12/pvdj-b-ao-pvdj.xls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Jochems</dc:creator>
  <cp:keywords/>
  <dc:description/>
  <cp:lastModifiedBy>Jan Jochems</cp:lastModifiedBy>
  <cp:revision>2</cp:revision>
  <dcterms:created xsi:type="dcterms:W3CDTF">2025-02-24T10:57:00Z</dcterms:created>
  <dcterms:modified xsi:type="dcterms:W3CDTF">2025-02-24T10:57:00Z</dcterms:modified>
</cp:coreProperties>
</file>